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CF" w:rsidRPr="00DC02CF" w:rsidRDefault="00DC02CF" w:rsidP="00DC02CF">
      <w:pPr>
        <w:widowControl/>
        <w:jc w:val="center"/>
        <w:rPr>
          <w:rFonts w:ascii="Segoe UI" w:eastAsia="宋体" w:hAnsi="Segoe UI" w:cs="Segoe UI"/>
          <w:color w:val="05073B"/>
          <w:kern w:val="0"/>
          <w:sz w:val="23"/>
          <w:szCs w:val="23"/>
        </w:rPr>
      </w:pPr>
      <w:r w:rsidRPr="00DC02CF">
        <w:rPr>
          <w:rFonts w:ascii="Segoe UI" w:eastAsia="宋体" w:hAnsi="Segoe UI" w:cs="Segoe UI"/>
          <w:b/>
          <w:bCs/>
          <w:color w:val="05073B"/>
          <w:kern w:val="0"/>
          <w:sz w:val="28"/>
        </w:rPr>
        <w:t>国内集装箱代理运输协议</w:t>
      </w:r>
    </w:p>
    <w:p w:rsidR="00DC02CF" w:rsidRPr="00DC02CF" w:rsidRDefault="00DC02CF" w:rsidP="00DC02CF">
      <w:pPr>
        <w:widowControl/>
        <w:spacing w:before="210"/>
        <w:jc w:val="left"/>
        <w:rPr>
          <w:rFonts w:ascii="Segoe UI" w:eastAsia="宋体" w:hAnsi="Segoe UI" w:cs="Segoe UI"/>
          <w:color w:val="05073B"/>
          <w:kern w:val="0"/>
          <w:sz w:val="23"/>
          <w:szCs w:val="23"/>
        </w:rPr>
      </w:pP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甲方（委托方）：</w:t>
      </w: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________________________________________________</w:t>
      </w:r>
    </w:p>
    <w:p w:rsidR="00DC02CF" w:rsidRPr="00DC02CF" w:rsidRDefault="00DC02CF" w:rsidP="00DC02CF">
      <w:pPr>
        <w:widowControl/>
        <w:spacing w:before="210"/>
        <w:jc w:val="left"/>
        <w:rPr>
          <w:rFonts w:ascii="Segoe UI" w:eastAsia="宋体" w:hAnsi="Segoe UI" w:cs="Segoe UI"/>
          <w:color w:val="05073B"/>
          <w:kern w:val="0"/>
          <w:sz w:val="23"/>
          <w:szCs w:val="23"/>
        </w:rPr>
      </w:pP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乙方（代理方）：</w:t>
      </w: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_</w:t>
      </w:r>
      <w:r w:rsidRPr="00DC02CF">
        <w:rPr>
          <w:rFonts w:ascii="Segoe UI" w:eastAsia="宋体" w:hAnsi="Segoe UI" w:cs="Segoe UI" w:hint="eastAsia"/>
          <w:color w:val="05073B"/>
          <w:kern w:val="0"/>
          <w:sz w:val="23"/>
          <w:szCs w:val="23"/>
          <w:u w:val="single"/>
        </w:rPr>
        <w:t>港迎国际集装箱储运（上海）有限公司</w:t>
      </w:r>
    </w:p>
    <w:p w:rsidR="00DC02CF" w:rsidRPr="00DC02CF" w:rsidRDefault="00DC02CF" w:rsidP="00DC02CF">
      <w:pPr>
        <w:widowControl/>
        <w:spacing w:before="210"/>
        <w:jc w:val="left"/>
        <w:rPr>
          <w:rFonts w:ascii="Segoe UI" w:eastAsia="宋体" w:hAnsi="Segoe UI" w:cs="Segoe UI"/>
          <w:color w:val="05073B"/>
          <w:kern w:val="0"/>
          <w:sz w:val="23"/>
          <w:szCs w:val="23"/>
        </w:rPr>
      </w:pP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根据《中华人民共和国合同法》及相关法律法规，甲乙双方就甲方委托乙方进行国内集装箱代理运输</w:t>
      </w:r>
      <w:r w:rsidR="00D8291B">
        <w:rPr>
          <w:rFonts w:ascii="Segoe UI" w:eastAsia="宋体" w:hAnsi="Segoe UI" w:cs="Segoe UI"/>
          <w:color w:val="05073B"/>
          <w:kern w:val="0"/>
          <w:sz w:val="23"/>
          <w:szCs w:val="23"/>
        </w:rPr>
        <w:t>及</w:t>
      </w: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事宜，经友好协商，达成如下协议：</w:t>
      </w:r>
    </w:p>
    <w:p w:rsidR="00DC02CF" w:rsidRPr="00DC02CF" w:rsidRDefault="00DC02CF" w:rsidP="00DC02CF">
      <w:pPr>
        <w:widowControl/>
        <w:jc w:val="left"/>
        <w:rPr>
          <w:rFonts w:ascii="Segoe UI" w:eastAsia="宋体" w:hAnsi="Segoe UI" w:cs="Segoe UI"/>
          <w:color w:val="05073B"/>
          <w:kern w:val="0"/>
          <w:sz w:val="23"/>
          <w:szCs w:val="23"/>
        </w:rPr>
      </w:pPr>
      <w:r w:rsidRPr="00DC02CF">
        <w:rPr>
          <w:rFonts w:ascii="Segoe UI" w:eastAsia="宋体" w:hAnsi="Segoe UI" w:cs="Segoe UI"/>
          <w:b/>
          <w:bCs/>
          <w:color w:val="05073B"/>
          <w:kern w:val="0"/>
          <w:sz w:val="23"/>
        </w:rPr>
        <w:t>一、协议目的</w:t>
      </w:r>
    </w:p>
    <w:p w:rsidR="00DC02CF" w:rsidRPr="00DC02CF" w:rsidRDefault="00DC02CF" w:rsidP="00DC02CF">
      <w:pPr>
        <w:widowControl/>
        <w:spacing w:before="210"/>
        <w:jc w:val="left"/>
        <w:rPr>
          <w:rFonts w:ascii="Segoe UI" w:eastAsia="宋体" w:hAnsi="Segoe UI" w:cs="Segoe UI"/>
          <w:color w:val="05073B"/>
          <w:kern w:val="0"/>
          <w:sz w:val="23"/>
          <w:szCs w:val="23"/>
        </w:rPr>
      </w:pP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乙方同意作为甲方的国内集装箱代理运输方，为甲方提供集装箱的接收、装箱、运输、拆箱、交付等代理服务。</w:t>
      </w:r>
    </w:p>
    <w:p w:rsidR="00DC02CF" w:rsidRPr="00DC02CF" w:rsidRDefault="00DC02CF" w:rsidP="00DC02CF">
      <w:pPr>
        <w:widowControl/>
        <w:jc w:val="left"/>
        <w:rPr>
          <w:rFonts w:ascii="Segoe UI" w:eastAsia="宋体" w:hAnsi="Segoe UI" w:cs="Segoe UI"/>
          <w:color w:val="05073B"/>
          <w:kern w:val="0"/>
          <w:sz w:val="23"/>
          <w:szCs w:val="23"/>
        </w:rPr>
      </w:pPr>
      <w:r w:rsidRPr="00DC02CF">
        <w:rPr>
          <w:rFonts w:ascii="Segoe UI" w:eastAsia="宋体" w:hAnsi="Segoe UI" w:cs="Segoe UI"/>
          <w:b/>
          <w:bCs/>
          <w:color w:val="05073B"/>
          <w:kern w:val="0"/>
          <w:sz w:val="23"/>
        </w:rPr>
        <w:t>二、甲方责任</w:t>
      </w:r>
    </w:p>
    <w:p w:rsidR="00DC02CF" w:rsidRPr="00DC02CF" w:rsidRDefault="00DC02CF" w:rsidP="00DC02CF">
      <w:pPr>
        <w:widowControl/>
        <w:numPr>
          <w:ilvl w:val="0"/>
          <w:numId w:val="1"/>
        </w:numPr>
        <w:ind w:left="0"/>
        <w:jc w:val="left"/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</w:pPr>
      <w:r w:rsidRPr="00DC02CF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甲方应确保所提供的货物符合相关法律法规及行业标准，并提供必要的货物信息、单证及装箱清单。</w:t>
      </w:r>
    </w:p>
    <w:p w:rsidR="00DC02CF" w:rsidRPr="00DC02CF" w:rsidRDefault="00DC02CF" w:rsidP="00DC02CF">
      <w:pPr>
        <w:widowControl/>
        <w:numPr>
          <w:ilvl w:val="0"/>
          <w:numId w:val="1"/>
        </w:numPr>
        <w:spacing w:before="90"/>
        <w:ind w:left="0"/>
        <w:jc w:val="left"/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</w:pPr>
      <w:r w:rsidRPr="00DC02CF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甲方应及时通知乙方</w:t>
      </w:r>
      <w:r w:rsidR="00360F59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集装箱</w:t>
      </w:r>
      <w:r w:rsidRPr="00DC02CF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货物的具体信息，包括但不限于</w:t>
      </w:r>
      <w:r w:rsidR="00360F59"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  <w:t>集装箱</w:t>
      </w:r>
      <w:r w:rsidR="00360F59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货物的船次，提单号</w:t>
      </w:r>
      <w:r w:rsidRPr="00DC02CF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、数量、尺寸、重量等。</w:t>
      </w:r>
    </w:p>
    <w:p w:rsidR="00DC02CF" w:rsidRDefault="00DC02CF" w:rsidP="00DC02CF">
      <w:pPr>
        <w:widowControl/>
        <w:numPr>
          <w:ilvl w:val="0"/>
          <w:numId w:val="1"/>
        </w:numPr>
        <w:spacing w:before="90"/>
        <w:ind w:left="0"/>
        <w:jc w:val="left"/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</w:pPr>
      <w:r w:rsidRPr="00DC02CF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甲方应按时支付乙方提供的代理运输服务费用。</w:t>
      </w:r>
    </w:p>
    <w:p w:rsidR="00DC02CF" w:rsidRPr="00DC02CF" w:rsidRDefault="00DC02CF" w:rsidP="00DC02CF">
      <w:pPr>
        <w:widowControl/>
        <w:numPr>
          <w:ilvl w:val="0"/>
          <w:numId w:val="1"/>
        </w:numPr>
        <w:spacing w:before="90"/>
        <w:ind w:left="0"/>
        <w:jc w:val="left"/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</w:pPr>
      <w:r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  <w:t>特殊及高价值</w:t>
      </w:r>
      <w:r w:rsidR="00360F59"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  <w:t>集装箱</w:t>
      </w:r>
      <w:r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  <w:t>货物（货物总价值超过</w:t>
      </w:r>
      <w:r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  <w:t>100</w:t>
      </w:r>
      <w:r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  <w:t>万元</w:t>
      </w:r>
      <w:r w:rsidR="00360F59"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  <w:t>的</w:t>
      </w:r>
      <w:r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  <w:t>）甲方要提前告知乙方</w:t>
      </w:r>
      <w:r w:rsidR="00360F59"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  <w:t>相关货物信息</w:t>
      </w:r>
      <w:r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  <w:t>，甲方及其代理（</w:t>
      </w:r>
      <w:r w:rsidR="00360F59"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  <w:t>原货主，订舱</w:t>
      </w:r>
      <w:r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  <w:t>代理</w:t>
      </w:r>
      <w:r w:rsidR="00360F59"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  <w:t>等</w:t>
      </w:r>
      <w:r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  <w:t>）应额外购买足额</w:t>
      </w:r>
      <w:r w:rsidR="00360F59"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  <w:t>相关</w:t>
      </w:r>
      <w:r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  <w:t>保险应变可能发生的意外情况。</w:t>
      </w:r>
    </w:p>
    <w:p w:rsidR="00DC02CF" w:rsidRPr="00DC02CF" w:rsidRDefault="00DC02CF" w:rsidP="00DC02CF">
      <w:pPr>
        <w:widowControl/>
        <w:jc w:val="left"/>
        <w:rPr>
          <w:rFonts w:ascii="Segoe UI" w:eastAsia="宋体" w:hAnsi="Segoe UI" w:cs="Segoe UI"/>
          <w:color w:val="05073B"/>
          <w:kern w:val="0"/>
          <w:sz w:val="23"/>
          <w:szCs w:val="23"/>
        </w:rPr>
      </w:pPr>
      <w:r w:rsidRPr="00DC02CF">
        <w:rPr>
          <w:rFonts w:ascii="Segoe UI" w:eastAsia="宋体" w:hAnsi="Segoe UI" w:cs="Segoe UI"/>
          <w:b/>
          <w:bCs/>
          <w:color w:val="05073B"/>
          <w:kern w:val="0"/>
          <w:sz w:val="23"/>
        </w:rPr>
        <w:t>三、乙方责任</w:t>
      </w:r>
    </w:p>
    <w:p w:rsidR="00DC02CF" w:rsidRPr="00DC02CF" w:rsidRDefault="00DC02CF" w:rsidP="00DC02CF">
      <w:pPr>
        <w:widowControl/>
        <w:numPr>
          <w:ilvl w:val="0"/>
          <w:numId w:val="2"/>
        </w:numPr>
        <w:ind w:left="0"/>
        <w:jc w:val="left"/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</w:pPr>
      <w:r w:rsidRPr="00DC02CF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乙方应按照甲方的要求，及时、准确地完成集装箱的接收、装箱、运输、拆箱、交付等代理服务。</w:t>
      </w:r>
    </w:p>
    <w:p w:rsidR="00DC02CF" w:rsidRPr="00DC02CF" w:rsidRDefault="00DC02CF" w:rsidP="00DC02CF">
      <w:pPr>
        <w:widowControl/>
        <w:numPr>
          <w:ilvl w:val="0"/>
          <w:numId w:val="2"/>
        </w:numPr>
        <w:spacing w:before="90"/>
        <w:ind w:left="0"/>
        <w:jc w:val="left"/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</w:pPr>
      <w:r w:rsidRPr="00DC02CF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乙方应确保运输过程中的货物安全，并采取合理措施防止</w:t>
      </w:r>
      <w:r w:rsidR="00360F59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集装箱</w:t>
      </w:r>
      <w:r w:rsidRPr="00DC02CF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货物</w:t>
      </w:r>
      <w:r w:rsidR="00360F59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的</w:t>
      </w:r>
      <w:r w:rsidRPr="00DC02CF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损坏或丢失。</w:t>
      </w:r>
    </w:p>
    <w:p w:rsidR="00DC02CF" w:rsidRPr="00DC02CF" w:rsidRDefault="00DC02CF" w:rsidP="00DC02CF">
      <w:pPr>
        <w:widowControl/>
        <w:numPr>
          <w:ilvl w:val="0"/>
          <w:numId w:val="2"/>
        </w:numPr>
        <w:spacing w:before="90"/>
        <w:ind w:left="0"/>
        <w:jc w:val="left"/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</w:pPr>
      <w:r w:rsidRPr="00DC02CF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乙方应按照约定的时间、地点、方式将</w:t>
      </w:r>
      <w:r w:rsidR="00360F59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集装箱</w:t>
      </w:r>
      <w:r w:rsidRPr="00DC02CF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货物送达甲方指定的目的地，并及时通知甲方货物到达情况。</w:t>
      </w:r>
    </w:p>
    <w:p w:rsidR="00DC02CF" w:rsidRPr="00DC02CF" w:rsidRDefault="00DC02CF" w:rsidP="00DC02CF">
      <w:pPr>
        <w:widowControl/>
        <w:jc w:val="left"/>
        <w:rPr>
          <w:rFonts w:ascii="Segoe UI" w:eastAsia="宋体" w:hAnsi="Segoe UI" w:cs="Segoe UI"/>
          <w:color w:val="05073B"/>
          <w:kern w:val="0"/>
          <w:sz w:val="23"/>
          <w:szCs w:val="23"/>
        </w:rPr>
      </w:pPr>
      <w:r w:rsidRPr="00DC02CF">
        <w:rPr>
          <w:rFonts w:ascii="Segoe UI" w:eastAsia="宋体" w:hAnsi="Segoe UI" w:cs="Segoe UI"/>
          <w:b/>
          <w:bCs/>
          <w:color w:val="05073B"/>
          <w:kern w:val="0"/>
          <w:sz w:val="23"/>
        </w:rPr>
        <w:t>四、费用与支付</w:t>
      </w:r>
    </w:p>
    <w:p w:rsidR="00DC02CF" w:rsidRPr="00DC02CF" w:rsidRDefault="00DC02CF" w:rsidP="00DC02CF">
      <w:pPr>
        <w:widowControl/>
        <w:numPr>
          <w:ilvl w:val="0"/>
          <w:numId w:val="3"/>
        </w:numPr>
        <w:ind w:left="0"/>
        <w:jc w:val="left"/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</w:pPr>
      <w:r w:rsidRPr="00DC02CF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双方应定期核对并确认代理运输服务费用，甲方应按照约定的时间和方式支付费用。</w:t>
      </w:r>
    </w:p>
    <w:p w:rsidR="00DC02CF" w:rsidRPr="00DC02CF" w:rsidRDefault="00DC02CF" w:rsidP="00DC02CF">
      <w:pPr>
        <w:widowControl/>
        <w:numPr>
          <w:ilvl w:val="0"/>
          <w:numId w:val="3"/>
        </w:numPr>
        <w:spacing w:before="90"/>
        <w:ind w:left="0"/>
        <w:jc w:val="left"/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</w:pPr>
      <w:r w:rsidRPr="00DC02CF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如因甲方原因导致乙方无法按时完成代理运输服务，甲方应承担由此产生的额外费用。</w:t>
      </w:r>
    </w:p>
    <w:p w:rsidR="00DC02CF" w:rsidRPr="00DC02CF" w:rsidRDefault="00DC02CF" w:rsidP="00DC02CF">
      <w:pPr>
        <w:widowControl/>
        <w:jc w:val="left"/>
        <w:rPr>
          <w:rFonts w:ascii="Segoe UI" w:eastAsia="宋体" w:hAnsi="Segoe UI" w:cs="Segoe UI"/>
          <w:color w:val="05073B"/>
          <w:kern w:val="0"/>
          <w:sz w:val="23"/>
          <w:szCs w:val="23"/>
        </w:rPr>
      </w:pPr>
      <w:r w:rsidRPr="00DC02CF">
        <w:rPr>
          <w:rFonts w:ascii="Segoe UI" w:eastAsia="宋体" w:hAnsi="Segoe UI" w:cs="Segoe UI"/>
          <w:b/>
          <w:bCs/>
          <w:color w:val="05073B"/>
          <w:kern w:val="0"/>
          <w:sz w:val="23"/>
        </w:rPr>
        <w:t>五、违约责任</w:t>
      </w:r>
    </w:p>
    <w:p w:rsidR="00DC02CF" w:rsidRPr="00DC02CF" w:rsidRDefault="00DC02CF" w:rsidP="00DC02CF">
      <w:pPr>
        <w:widowControl/>
        <w:spacing w:before="210"/>
        <w:jc w:val="left"/>
        <w:rPr>
          <w:rFonts w:ascii="Segoe UI" w:eastAsia="宋体" w:hAnsi="Segoe UI" w:cs="Segoe UI"/>
          <w:color w:val="05073B"/>
          <w:kern w:val="0"/>
          <w:sz w:val="23"/>
          <w:szCs w:val="23"/>
        </w:rPr>
      </w:pP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如一方违反本协议的约定，应承担违约责任，并赔偿对方因此遭受的损失。</w:t>
      </w:r>
    </w:p>
    <w:p w:rsidR="00DC02CF" w:rsidRPr="00DC02CF" w:rsidRDefault="00DC02CF" w:rsidP="00DC02CF">
      <w:pPr>
        <w:widowControl/>
        <w:jc w:val="left"/>
        <w:rPr>
          <w:rFonts w:ascii="Segoe UI" w:eastAsia="宋体" w:hAnsi="Segoe UI" w:cs="Segoe UI"/>
          <w:color w:val="05073B"/>
          <w:kern w:val="0"/>
          <w:sz w:val="23"/>
          <w:szCs w:val="23"/>
        </w:rPr>
      </w:pPr>
      <w:r w:rsidRPr="00DC02CF">
        <w:rPr>
          <w:rFonts w:ascii="Segoe UI" w:eastAsia="宋体" w:hAnsi="Segoe UI" w:cs="Segoe UI"/>
          <w:b/>
          <w:bCs/>
          <w:color w:val="05073B"/>
          <w:kern w:val="0"/>
          <w:sz w:val="23"/>
        </w:rPr>
        <w:t>六、争议解决</w:t>
      </w:r>
    </w:p>
    <w:p w:rsidR="00DC02CF" w:rsidRPr="00DC02CF" w:rsidRDefault="00DC02CF" w:rsidP="00DC02CF">
      <w:pPr>
        <w:widowControl/>
        <w:spacing w:before="210"/>
        <w:jc w:val="left"/>
        <w:rPr>
          <w:rFonts w:ascii="Segoe UI" w:eastAsia="宋体" w:hAnsi="Segoe UI" w:cs="Segoe UI"/>
          <w:color w:val="05073B"/>
          <w:kern w:val="0"/>
          <w:sz w:val="23"/>
          <w:szCs w:val="23"/>
        </w:rPr>
      </w:pP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因执行本协议所发生的或与本协议有关的一切争议，双方应通过友好协商解决；协商不成的，任何一方均有权将争议提交至有管辖权的人民法院诉讼解决。</w:t>
      </w:r>
    </w:p>
    <w:p w:rsidR="00DC02CF" w:rsidRPr="00DC02CF" w:rsidRDefault="00DC02CF" w:rsidP="00DC02CF">
      <w:pPr>
        <w:widowControl/>
        <w:jc w:val="left"/>
        <w:rPr>
          <w:rFonts w:ascii="Segoe UI" w:eastAsia="宋体" w:hAnsi="Segoe UI" w:cs="Segoe UI"/>
          <w:color w:val="05073B"/>
          <w:kern w:val="0"/>
          <w:sz w:val="23"/>
          <w:szCs w:val="23"/>
        </w:rPr>
      </w:pPr>
      <w:r w:rsidRPr="00DC02CF">
        <w:rPr>
          <w:rFonts w:ascii="Segoe UI" w:eastAsia="宋体" w:hAnsi="Segoe UI" w:cs="Segoe UI"/>
          <w:b/>
          <w:bCs/>
          <w:color w:val="05073B"/>
          <w:kern w:val="0"/>
          <w:sz w:val="23"/>
        </w:rPr>
        <w:t>七、其他</w:t>
      </w:r>
    </w:p>
    <w:p w:rsidR="00DC02CF" w:rsidRPr="00DC02CF" w:rsidRDefault="00DC02CF" w:rsidP="00DC02CF">
      <w:pPr>
        <w:widowControl/>
        <w:numPr>
          <w:ilvl w:val="0"/>
          <w:numId w:val="4"/>
        </w:numPr>
        <w:ind w:left="0"/>
        <w:jc w:val="left"/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</w:pPr>
      <w:r w:rsidRPr="00DC02CF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本协议自双方签字盖章之日起生效，有效期为</w:t>
      </w:r>
      <w:r w:rsidR="00360F59"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  <w:t>一</w:t>
      </w:r>
      <w:r w:rsidRPr="00DC02CF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年。协议到期</w:t>
      </w:r>
      <w:r w:rsidR="00360F59"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  <w:t>后</w:t>
      </w:r>
      <w:r w:rsidRPr="00DC02CF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，双方</w:t>
      </w:r>
      <w:r w:rsidR="00360F59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无异议，合同自动续约一年</w:t>
      </w:r>
      <w:r w:rsidRPr="00DC02CF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。</w:t>
      </w:r>
    </w:p>
    <w:p w:rsidR="00DC02CF" w:rsidRDefault="00DC02CF" w:rsidP="00DC02CF">
      <w:pPr>
        <w:widowControl/>
        <w:numPr>
          <w:ilvl w:val="0"/>
          <w:numId w:val="4"/>
        </w:numPr>
        <w:spacing w:before="90"/>
        <w:ind w:left="0"/>
        <w:jc w:val="left"/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</w:pPr>
      <w:r w:rsidRPr="00DC02CF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lastRenderedPageBreak/>
        <w:t>本协议一式两份，甲乙双方各执一份。本协议未尽事宜，双方可另行签订补充协议。补充协议与本协议具有同等法律效力。</w:t>
      </w:r>
    </w:p>
    <w:p w:rsidR="008E4830" w:rsidRPr="00DC02CF" w:rsidRDefault="008E4830" w:rsidP="00DC02CF">
      <w:pPr>
        <w:widowControl/>
        <w:numPr>
          <w:ilvl w:val="0"/>
          <w:numId w:val="4"/>
        </w:numPr>
        <w:spacing w:before="90"/>
        <w:ind w:left="0"/>
        <w:jc w:val="left"/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</w:pPr>
      <w:r w:rsidRPr="008E4830"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  <w:t>为双方快速签署方便，电子件，复印件均具生效此协议。</w:t>
      </w:r>
      <w:r w:rsidR="00C31C6C">
        <w:rPr>
          <w:rFonts w:ascii="PingFang-SC-Regular" w:eastAsia="宋体" w:hAnsi="PingFang-SC-Regular" w:cs="Segoe UI" w:hint="eastAsia"/>
          <w:color w:val="05073B"/>
          <w:kern w:val="0"/>
          <w:sz w:val="23"/>
          <w:szCs w:val="23"/>
        </w:rPr>
        <w:t>本合同编号：</w:t>
      </w:r>
      <w:r w:rsidR="00C31C6C">
        <w:rPr>
          <w:rFonts w:ascii="PingFang-SC-Regular" w:eastAsia="宋体" w:hAnsi="PingFang-SC-Regular" w:cs="Segoe UI"/>
          <w:color w:val="05073B"/>
          <w:kern w:val="0"/>
          <w:sz w:val="23"/>
          <w:szCs w:val="23"/>
        </w:rPr>
        <w:t>_________</w:t>
      </w:r>
    </w:p>
    <w:p w:rsidR="00DC02CF" w:rsidRPr="00DC02CF" w:rsidRDefault="00BE2ABD" w:rsidP="00DC02CF">
      <w:pPr>
        <w:widowControl/>
        <w:spacing w:before="210"/>
        <w:jc w:val="left"/>
        <w:rPr>
          <w:rFonts w:ascii="Segoe UI" w:eastAsia="宋体" w:hAnsi="Segoe UI" w:cs="Segoe UI"/>
          <w:color w:val="05073B"/>
          <w:kern w:val="0"/>
          <w:sz w:val="23"/>
          <w:szCs w:val="23"/>
        </w:rPr>
      </w:pPr>
      <w:r>
        <w:rPr>
          <w:rFonts w:ascii="Segoe UI" w:eastAsia="宋体" w:hAnsi="Segoe UI" w:cs="Segoe UI"/>
          <w:noProof/>
          <w:color w:val="05073B"/>
          <w:kern w:val="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13335</wp:posOffset>
            </wp:positionV>
            <wp:extent cx="2438400" cy="2438400"/>
            <wp:effectExtent l="0" t="0" r="0" b="0"/>
            <wp:wrapNone/>
            <wp:docPr id="2" name="图片 0" descr="港迎合同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港迎合同章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2CF"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甲方（委托方）：</w:t>
      </w:r>
      <w:r w:rsidR="00DC02CF"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________________</w:t>
      </w:r>
      <w:r w:rsidR="00DC02CF">
        <w:rPr>
          <w:rFonts w:ascii="Segoe UI" w:eastAsia="宋体" w:hAnsi="Segoe UI" w:cs="Segoe UI" w:hint="eastAsia"/>
          <w:color w:val="05073B"/>
          <w:kern w:val="0"/>
          <w:sz w:val="23"/>
          <w:szCs w:val="23"/>
        </w:rPr>
        <w:t xml:space="preserve">                </w:t>
      </w:r>
      <w:r w:rsidR="00DC02CF"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乙方（代理方）：</w:t>
      </w:r>
      <w:r w:rsidR="00DC02CF"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________________</w:t>
      </w:r>
    </w:p>
    <w:p w:rsidR="00DC02CF" w:rsidRPr="00DC02CF" w:rsidRDefault="00DC02CF" w:rsidP="00DC02CF">
      <w:pPr>
        <w:widowControl/>
        <w:spacing w:before="210"/>
        <w:jc w:val="left"/>
        <w:rPr>
          <w:rFonts w:ascii="Segoe UI" w:eastAsia="宋体" w:hAnsi="Segoe UI" w:cs="Segoe UI"/>
          <w:color w:val="05073B"/>
          <w:kern w:val="0"/>
          <w:sz w:val="23"/>
          <w:szCs w:val="23"/>
        </w:rPr>
      </w:pPr>
    </w:p>
    <w:p w:rsidR="00DC02CF" w:rsidRPr="00DC02CF" w:rsidRDefault="00DC02CF" w:rsidP="00DC02CF">
      <w:pPr>
        <w:widowControl/>
        <w:spacing w:before="210"/>
        <w:jc w:val="left"/>
        <w:rPr>
          <w:rFonts w:ascii="Segoe UI" w:eastAsia="宋体" w:hAnsi="Segoe UI" w:cs="Segoe UI"/>
          <w:color w:val="05073B"/>
          <w:kern w:val="0"/>
          <w:sz w:val="23"/>
          <w:szCs w:val="23"/>
        </w:rPr>
      </w:pP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签字</w:t>
      </w: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/</w:t>
      </w: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盖章：</w:t>
      </w: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________________</w:t>
      </w:r>
      <w:r>
        <w:rPr>
          <w:rFonts w:ascii="Segoe UI" w:eastAsia="宋体" w:hAnsi="Segoe UI" w:cs="Segoe UI" w:hint="eastAsia"/>
          <w:color w:val="05073B"/>
          <w:kern w:val="0"/>
          <w:sz w:val="23"/>
          <w:szCs w:val="23"/>
        </w:rPr>
        <w:t xml:space="preserve">                    </w:t>
      </w: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签字</w:t>
      </w: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/</w:t>
      </w: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盖章：</w:t>
      </w: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________________</w:t>
      </w:r>
    </w:p>
    <w:p w:rsidR="00DC02CF" w:rsidRDefault="00DC02CF" w:rsidP="00DC02CF">
      <w:pPr>
        <w:widowControl/>
        <w:spacing w:before="210"/>
        <w:jc w:val="left"/>
        <w:rPr>
          <w:rFonts w:ascii="Segoe UI" w:eastAsia="宋体" w:hAnsi="Segoe UI" w:cs="Segoe UI"/>
          <w:color w:val="05073B"/>
          <w:kern w:val="0"/>
          <w:sz w:val="23"/>
          <w:szCs w:val="23"/>
        </w:rPr>
      </w:pPr>
    </w:p>
    <w:p w:rsidR="00DC02CF" w:rsidRPr="00DC02CF" w:rsidRDefault="00DC02CF" w:rsidP="00DC02CF">
      <w:pPr>
        <w:widowControl/>
        <w:spacing w:before="210"/>
        <w:jc w:val="left"/>
        <w:rPr>
          <w:rFonts w:ascii="Segoe UI" w:eastAsia="宋体" w:hAnsi="Segoe UI" w:cs="Segoe UI"/>
          <w:color w:val="05073B"/>
          <w:kern w:val="0"/>
          <w:sz w:val="23"/>
          <w:szCs w:val="23"/>
        </w:rPr>
      </w:pP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日期：</w:t>
      </w: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________________</w:t>
      </w:r>
      <w:r>
        <w:rPr>
          <w:rFonts w:ascii="Segoe UI" w:eastAsia="宋体" w:hAnsi="Segoe UI" w:cs="Segoe UI" w:hint="eastAsia"/>
          <w:color w:val="05073B"/>
          <w:kern w:val="0"/>
          <w:sz w:val="23"/>
          <w:szCs w:val="23"/>
        </w:rPr>
        <w:t xml:space="preserve">                         </w:t>
      </w: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日期：</w:t>
      </w:r>
      <w:r w:rsidRPr="00DC02CF">
        <w:rPr>
          <w:rFonts w:ascii="Segoe UI" w:eastAsia="宋体" w:hAnsi="Segoe UI" w:cs="Segoe UI"/>
          <w:color w:val="05073B"/>
          <w:kern w:val="0"/>
          <w:sz w:val="23"/>
          <w:szCs w:val="23"/>
        </w:rPr>
        <w:t>________________</w:t>
      </w:r>
    </w:p>
    <w:p w:rsidR="00DC02CF" w:rsidRPr="00DC02CF" w:rsidRDefault="00DC02CF" w:rsidP="00DC02CF">
      <w:pPr>
        <w:widowControl/>
        <w:spacing w:before="210"/>
        <w:jc w:val="left"/>
        <w:rPr>
          <w:rFonts w:ascii="Segoe UI" w:eastAsia="宋体" w:hAnsi="Segoe UI" w:cs="Segoe UI"/>
          <w:color w:val="05073B"/>
          <w:kern w:val="0"/>
          <w:sz w:val="23"/>
          <w:szCs w:val="23"/>
        </w:rPr>
      </w:pPr>
    </w:p>
    <w:p w:rsidR="00DC02CF" w:rsidRPr="00DC02CF" w:rsidRDefault="00DC02CF" w:rsidP="00DC02CF">
      <w:pPr>
        <w:widowControl/>
        <w:spacing w:before="210"/>
        <w:jc w:val="left"/>
        <w:rPr>
          <w:rFonts w:ascii="Segoe UI" w:eastAsia="宋体" w:hAnsi="Segoe UI" w:cs="Segoe UI"/>
          <w:color w:val="05073B"/>
          <w:kern w:val="0"/>
          <w:sz w:val="23"/>
          <w:szCs w:val="23"/>
        </w:rPr>
      </w:pPr>
    </w:p>
    <w:p w:rsidR="00F75E67" w:rsidRDefault="00F75E67"/>
    <w:sectPr w:rsidR="00F75E67" w:rsidSect="00F75E6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89" w:rsidRDefault="008F1F89" w:rsidP="00A94B17">
      <w:r>
        <w:separator/>
      </w:r>
    </w:p>
  </w:endnote>
  <w:endnote w:type="continuationSeparator" w:id="0">
    <w:p w:rsidR="008F1F89" w:rsidRDefault="008F1F89" w:rsidP="00A9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gFang-S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89" w:rsidRDefault="008F1F89" w:rsidP="00A94B17">
      <w:r>
        <w:separator/>
      </w:r>
    </w:p>
  </w:footnote>
  <w:footnote w:type="continuationSeparator" w:id="0">
    <w:p w:rsidR="008F1F89" w:rsidRDefault="008F1F89" w:rsidP="00A94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17" w:rsidRDefault="00A94B17" w:rsidP="00A94B17">
    <w:pPr>
      <w:pStyle w:val="a4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-1114425</wp:posOffset>
          </wp:positionH>
          <wp:positionV relativeFrom="paragraph">
            <wp:posOffset>-445135</wp:posOffset>
          </wp:positionV>
          <wp:extent cx="781050" cy="723900"/>
          <wp:effectExtent l="19050" t="0" r="0" b="0"/>
          <wp:wrapNone/>
          <wp:docPr id="3" name="图片 2" descr="不带字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不带字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港迎国际集装箱储运（上海）有限公司</w:t>
    </w:r>
    <w:r>
      <w:rPr>
        <w:rFonts w:hint="eastAsia"/>
      </w:rPr>
      <w:t xml:space="preserve"> 021-36417197  999@gangying.net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4A1"/>
    <w:multiLevelType w:val="multilevel"/>
    <w:tmpl w:val="EF9E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01865"/>
    <w:multiLevelType w:val="multilevel"/>
    <w:tmpl w:val="08B4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D1953"/>
    <w:multiLevelType w:val="multilevel"/>
    <w:tmpl w:val="7574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3203C"/>
    <w:multiLevelType w:val="multilevel"/>
    <w:tmpl w:val="A6E6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35B17"/>
    <w:multiLevelType w:val="multilevel"/>
    <w:tmpl w:val="917E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2CF"/>
    <w:rsid w:val="00054359"/>
    <w:rsid w:val="00360F59"/>
    <w:rsid w:val="00650472"/>
    <w:rsid w:val="006E1D83"/>
    <w:rsid w:val="008E4830"/>
    <w:rsid w:val="008F1F89"/>
    <w:rsid w:val="00995780"/>
    <w:rsid w:val="009B7935"/>
    <w:rsid w:val="00A94B17"/>
    <w:rsid w:val="00BE2ABD"/>
    <w:rsid w:val="00C31C6C"/>
    <w:rsid w:val="00CD066C"/>
    <w:rsid w:val="00D8291B"/>
    <w:rsid w:val="00DC02CF"/>
    <w:rsid w:val="00E82B4B"/>
    <w:rsid w:val="00F75E67"/>
    <w:rsid w:val="00F7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2CF"/>
    <w:rPr>
      <w:b/>
      <w:bCs/>
    </w:rPr>
  </w:style>
  <w:style w:type="paragraph" w:styleId="a4">
    <w:name w:val="header"/>
    <w:basedOn w:val="a"/>
    <w:link w:val="Char"/>
    <w:uiPriority w:val="99"/>
    <w:unhideWhenUsed/>
    <w:rsid w:val="00A94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4B1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4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4B1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94B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4B17"/>
    <w:rPr>
      <w:sz w:val="18"/>
      <w:szCs w:val="18"/>
    </w:rPr>
  </w:style>
  <w:style w:type="paragraph" w:styleId="a7">
    <w:name w:val="List Paragraph"/>
    <w:basedOn w:val="a"/>
    <w:uiPriority w:val="34"/>
    <w:qFormat/>
    <w:rsid w:val="008E48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942</Characters>
  <Application>Microsoft Office Word</Application>
  <DocSecurity>0</DocSecurity>
  <Lines>7</Lines>
  <Paragraphs>2</Paragraphs>
  <ScaleCrop>false</ScaleCrop>
  <Company>CHINA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evhans</dc:creator>
  <cp:lastModifiedBy>evhans</cp:lastModifiedBy>
  <cp:revision>8</cp:revision>
  <dcterms:created xsi:type="dcterms:W3CDTF">2024-02-26T03:50:00Z</dcterms:created>
  <dcterms:modified xsi:type="dcterms:W3CDTF">2024-02-27T01:24:00Z</dcterms:modified>
</cp:coreProperties>
</file>